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70808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  <w:r w:rsidRPr="00F22F11">
        <w:rPr>
          <w:rFonts w:ascii="Times New Roman" w:hAnsi="Times New Roman" w:cs="Times New Roman"/>
          <w:sz w:val="24"/>
        </w:rPr>
        <w:t>Title page</w:t>
      </w:r>
    </w:p>
    <w:p w14:paraId="007C0E26" w14:textId="2FFCFE68" w:rsidR="00F22F11" w:rsidRDefault="00AD7CE1" w:rsidP="00F22F11">
      <w:pPr>
        <w:spacing w:line="360" w:lineRule="auto"/>
        <w:rPr>
          <w:rFonts w:ascii="ff-meta-serif-web-pro-2" w:hAnsi="ff-meta-serif-web-pro-2"/>
          <w:color w:val="333333"/>
          <w:shd w:val="clear" w:color="auto" w:fill="FFFFFF"/>
        </w:rPr>
      </w:pPr>
      <w:r>
        <w:rPr>
          <w:rFonts w:ascii="ff-meta-serif-web-pro-2" w:hAnsi="ff-meta-serif-web-pro-2"/>
          <w:color w:val="333333"/>
          <w:shd w:val="clear" w:color="auto" w:fill="FFFFFF"/>
        </w:rPr>
        <w:t xml:space="preserve">The Blood Pressure Paradox in Familial Pheochromocytoma: A Case Report of General Anesthesia Management in Oral Surgery Following Bilateral </w:t>
      </w:r>
      <w:proofErr w:type="spellStart"/>
      <w:r>
        <w:rPr>
          <w:rFonts w:ascii="ff-meta-serif-web-pro-2" w:hAnsi="ff-meta-serif-web-pro-2"/>
          <w:color w:val="333333"/>
          <w:shd w:val="clear" w:color="auto" w:fill="FFFFFF"/>
        </w:rPr>
        <w:t>Adrenalectomy</w:t>
      </w:r>
      <w:proofErr w:type="spellEnd"/>
    </w:p>
    <w:p w14:paraId="20EC0B2A" w14:textId="77777777" w:rsidR="00AD7CE1" w:rsidRPr="00F22F11" w:rsidRDefault="00AD7CE1" w:rsidP="00F22F11">
      <w:pPr>
        <w:spacing w:line="360" w:lineRule="auto"/>
        <w:rPr>
          <w:rFonts w:ascii="Times New Roman" w:hAnsi="Times New Roman" w:cs="Times New Roman"/>
          <w:sz w:val="24"/>
        </w:rPr>
      </w:pPr>
    </w:p>
    <w:p w14:paraId="3B497B92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  <w:r w:rsidRPr="00F22F11">
        <w:rPr>
          <w:rFonts w:ascii="Times New Roman" w:hAnsi="Times New Roman" w:cs="Times New Roman"/>
          <w:sz w:val="24"/>
        </w:rPr>
        <w:t xml:space="preserve">Emi </w:t>
      </w:r>
      <w:proofErr w:type="spellStart"/>
      <w:r w:rsidRPr="00F22F11">
        <w:rPr>
          <w:rFonts w:ascii="Times New Roman" w:hAnsi="Times New Roman" w:cs="Times New Roman"/>
          <w:sz w:val="24"/>
        </w:rPr>
        <w:t>Sawada</w:t>
      </w:r>
      <w:proofErr w:type="spellEnd"/>
      <w:r w:rsidRPr="00F22F11">
        <w:rPr>
          <w:rFonts w:ascii="Times New Roman" w:hAnsi="Times New Roman" w:cs="Times New Roman"/>
          <w:sz w:val="24"/>
        </w:rPr>
        <w:t>, Toru Yamamoto, Yutaka Tanaka, Naotaka Kishimoto</w:t>
      </w:r>
    </w:p>
    <w:p w14:paraId="0D1665DF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</w:p>
    <w:p w14:paraId="2F4EE55E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  <w:r w:rsidRPr="00F22F11">
        <w:rPr>
          <w:rFonts w:ascii="Times New Roman" w:hAnsi="Times New Roman" w:cs="Times New Roman"/>
          <w:sz w:val="24"/>
        </w:rPr>
        <w:t>Division of Dental Anesthesiology, Faculty of Dentistry &amp; Graduate School of Medical and Dental Sciences, Niigata University, Niigata, Japan</w:t>
      </w:r>
    </w:p>
    <w:p w14:paraId="00C21A53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</w:p>
    <w:p w14:paraId="31788718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  <w:r w:rsidRPr="00F22F11">
        <w:rPr>
          <w:rFonts w:ascii="Times New Roman" w:hAnsi="Times New Roman" w:cs="Times New Roman"/>
          <w:sz w:val="24"/>
        </w:rPr>
        <w:t xml:space="preserve">Corresponding author: Emi Sawada, Division of Dental Anesthesiology, Faculty of Dentistry &amp; Graduate School of Medical and Dental Sciences, Niigata University, Niigata, Japan, esawada@dent.niigata-u.ac.jp </w:t>
      </w:r>
    </w:p>
    <w:p w14:paraId="77E36C3F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</w:p>
    <w:p w14:paraId="6ABCB1FF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  <w:r w:rsidRPr="00F22F11">
        <w:rPr>
          <w:rFonts w:ascii="Times New Roman" w:hAnsi="Times New Roman" w:cs="Times New Roman"/>
          <w:sz w:val="24"/>
        </w:rPr>
        <w:t>Emi Sawada: https://orcid.org/0000-0002-9548-1016</w:t>
      </w:r>
    </w:p>
    <w:p w14:paraId="64056484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  <w:r w:rsidRPr="00F22F11">
        <w:rPr>
          <w:rFonts w:ascii="Times New Roman" w:hAnsi="Times New Roman" w:cs="Times New Roman"/>
          <w:sz w:val="24"/>
        </w:rPr>
        <w:t xml:space="preserve">Toru Yamamoto: https://orcid.org/0000-0002-2464-4236 </w:t>
      </w:r>
    </w:p>
    <w:p w14:paraId="3DEE16D6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  <w:r w:rsidRPr="00F22F11">
        <w:rPr>
          <w:rFonts w:ascii="Times New Roman" w:hAnsi="Times New Roman" w:cs="Times New Roman"/>
          <w:sz w:val="24"/>
        </w:rPr>
        <w:t xml:space="preserve">Yutaka Tanaka: https://orcid.org/0009-0007-9537-2884 </w:t>
      </w:r>
    </w:p>
    <w:p w14:paraId="71EEE562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  <w:r w:rsidRPr="00F22F11">
        <w:rPr>
          <w:rFonts w:ascii="Times New Roman" w:hAnsi="Times New Roman" w:cs="Times New Roman"/>
          <w:sz w:val="24"/>
        </w:rPr>
        <w:t>Naotaka Kishimoto: https://orcid.org/0000-0002-8716-5056</w:t>
      </w:r>
    </w:p>
    <w:p w14:paraId="0BE28294" w14:textId="77777777" w:rsidR="00F22F11" w:rsidRPr="00F22F11" w:rsidRDefault="00F22F11" w:rsidP="00F22F11">
      <w:pPr>
        <w:spacing w:line="360" w:lineRule="auto"/>
        <w:rPr>
          <w:rFonts w:ascii="Times New Roman" w:hAnsi="Times New Roman" w:cs="Times New Roman"/>
          <w:sz w:val="24"/>
        </w:rPr>
      </w:pPr>
    </w:p>
    <w:sectPr w:rsidR="00F22F11" w:rsidRPr="00F22F1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ff-meta-serif-web-pro-2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bordersDoNotSurroundHeader/>
  <w:bordersDoNotSurroundFooter/>
  <w:proofState w:spelling="clean"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11"/>
    <w:rsid w:val="000307B7"/>
    <w:rsid w:val="00336621"/>
    <w:rsid w:val="00A13F82"/>
    <w:rsid w:val="00AD7CE1"/>
    <w:rsid w:val="00F00B24"/>
    <w:rsid w:val="00F2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8D676F"/>
  <w15:chartTrackingRefBased/>
  <w15:docId w15:val="{7C808A7A-6F07-0745-91F3-4EC9944F5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F11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22F1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2F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2F1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2F1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2F1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2F1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2F1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2F1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2F1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22F1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22F1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22F1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22F1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22F1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22F1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22F1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22F1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22F1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22F1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22F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22F1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22F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22F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22F1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22F1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22F1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22F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22F1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22F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2</cp:revision>
  <dcterms:created xsi:type="dcterms:W3CDTF">2025-08-25T00:26:00Z</dcterms:created>
  <dcterms:modified xsi:type="dcterms:W3CDTF">2025-08-25T00:26:00Z</dcterms:modified>
</cp:coreProperties>
</file>